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6A98E" w14:textId="04B6361E" w:rsidR="000D7566" w:rsidRPr="000D7566" w:rsidRDefault="000D7566" w:rsidP="000D7566">
      <w:pPr>
        <w:spacing w:after="0" w:line="240" w:lineRule="auto"/>
        <w:jc w:val="right"/>
        <w:rPr>
          <w:rFonts w:ascii="Lato" w:hAnsi="Lato"/>
        </w:rPr>
      </w:pPr>
      <w:r>
        <w:rPr>
          <w:rFonts w:ascii="Lato" w:hAnsi="Lato"/>
        </w:rPr>
        <w:t>W</w:t>
      </w:r>
      <w:r w:rsidR="00671CB3">
        <w:rPr>
          <w:rFonts w:ascii="Lato" w:hAnsi="Lato"/>
        </w:rPr>
        <w:t>arszawa</w:t>
      </w:r>
      <w:r w:rsidR="00B875D0">
        <w:rPr>
          <w:rFonts w:ascii="Lato" w:hAnsi="Lato"/>
        </w:rPr>
        <w:t>,</w:t>
      </w:r>
      <w:r w:rsidR="006E2239">
        <w:rPr>
          <w:rFonts w:ascii="Lato" w:hAnsi="Lato"/>
        </w:rPr>
        <w:t xml:space="preserve"> 19</w:t>
      </w:r>
      <w:r>
        <w:rPr>
          <w:rFonts w:ascii="Lato" w:hAnsi="Lato"/>
        </w:rPr>
        <w:t xml:space="preserve"> </w:t>
      </w:r>
      <w:r w:rsidR="003B75E2">
        <w:rPr>
          <w:rFonts w:ascii="Lato" w:hAnsi="Lato"/>
        </w:rPr>
        <w:t>grudnia</w:t>
      </w:r>
      <w:r w:rsidR="002A146F">
        <w:rPr>
          <w:rFonts w:ascii="Lato" w:hAnsi="Lato"/>
        </w:rPr>
        <w:t xml:space="preserve"> </w:t>
      </w:r>
      <w:r>
        <w:rPr>
          <w:rFonts w:ascii="Lato" w:hAnsi="Lato"/>
        </w:rPr>
        <w:t>2018</w:t>
      </w:r>
      <w:r w:rsidRPr="000D7566">
        <w:rPr>
          <w:rFonts w:ascii="Lato" w:hAnsi="Lato"/>
        </w:rPr>
        <w:t xml:space="preserve"> r.</w:t>
      </w:r>
    </w:p>
    <w:p w14:paraId="4A838407" w14:textId="77777777" w:rsidR="000D7566" w:rsidRDefault="000D7566" w:rsidP="000D7566">
      <w:pPr>
        <w:spacing w:after="0" w:line="240" w:lineRule="auto"/>
        <w:jc w:val="both"/>
        <w:rPr>
          <w:rFonts w:ascii="Lato" w:hAnsi="Lato"/>
        </w:rPr>
      </w:pPr>
    </w:p>
    <w:p w14:paraId="326CD969" w14:textId="4F494639" w:rsidR="000D1374" w:rsidRPr="003923CE" w:rsidRDefault="00C91A6C" w:rsidP="000D7566">
      <w:pPr>
        <w:spacing w:after="0" w:line="240" w:lineRule="auto"/>
        <w:jc w:val="both"/>
        <w:rPr>
          <w:rFonts w:ascii="Lato" w:hAnsi="Lato"/>
          <w:b/>
        </w:rPr>
      </w:pPr>
      <w:bookmarkStart w:id="0" w:name="_GoBack"/>
      <w:r w:rsidRPr="003923CE">
        <w:rPr>
          <w:rFonts w:ascii="Lato" w:hAnsi="Lato"/>
          <w:b/>
        </w:rPr>
        <w:t>Blisko 1500 paczek świątecznych z kartkami oraz bonami o wartości 250 zł trafi</w:t>
      </w:r>
      <w:r w:rsidR="003923CE">
        <w:rPr>
          <w:rFonts w:ascii="Lato" w:hAnsi="Lato"/>
          <w:b/>
        </w:rPr>
        <w:t>ło do Powstańców Warszawskich z</w:t>
      </w:r>
      <w:r w:rsidRPr="003923CE">
        <w:rPr>
          <w:rFonts w:ascii="Lato" w:hAnsi="Lato"/>
          <w:b/>
        </w:rPr>
        <w:t xml:space="preserve"> całej Polski</w:t>
      </w:r>
      <w:bookmarkEnd w:id="0"/>
      <w:r w:rsidRPr="003923CE">
        <w:rPr>
          <w:rFonts w:ascii="Lato" w:hAnsi="Lato"/>
          <w:b/>
        </w:rPr>
        <w:t xml:space="preserve">! </w:t>
      </w:r>
    </w:p>
    <w:p w14:paraId="2531C905" w14:textId="77777777" w:rsidR="00897360" w:rsidRDefault="00897360" w:rsidP="000D7566">
      <w:pPr>
        <w:spacing w:after="0" w:line="240" w:lineRule="auto"/>
        <w:jc w:val="both"/>
        <w:rPr>
          <w:rFonts w:ascii="Lato" w:hAnsi="Lato"/>
          <w:b/>
        </w:rPr>
      </w:pPr>
    </w:p>
    <w:p w14:paraId="1FECB3F3" w14:textId="332F9811" w:rsidR="00BB5737" w:rsidRPr="00BB5737" w:rsidRDefault="00115896" w:rsidP="00BB5737">
      <w:pPr>
        <w:spacing w:after="0" w:line="240" w:lineRule="auto"/>
        <w:jc w:val="both"/>
        <w:rPr>
          <w:rFonts w:ascii="Lato" w:hAnsi="Lato"/>
          <w:b/>
        </w:rPr>
      </w:pPr>
      <w:r>
        <w:rPr>
          <w:rFonts w:ascii="Lato" w:hAnsi="Lato"/>
          <w:b/>
        </w:rPr>
        <w:t xml:space="preserve">Upominki i płynące prosto z serca życzenia bożonarodzeniowe dla Powstańców Warszawskich. Blisko 1500 uczestników walk o stolicę otrzymało od pracowników Fundacji Rosa i zespołu kampanii </w:t>
      </w:r>
      <w:proofErr w:type="spellStart"/>
      <w:r>
        <w:rPr>
          <w:rFonts w:ascii="Lato" w:hAnsi="Lato"/>
          <w:b/>
        </w:rPr>
        <w:t>BohaterON</w:t>
      </w:r>
      <w:proofErr w:type="spellEnd"/>
      <w:r>
        <w:rPr>
          <w:rFonts w:ascii="Lato" w:hAnsi="Lato"/>
          <w:b/>
        </w:rPr>
        <w:t xml:space="preserve"> – włącz historię! świąteczne przesyłki z kartkami </w:t>
      </w:r>
      <w:r w:rsidR="009B5250">
        <w:rPr>
          <w:rFonts w:ascii="Lato" w:hAnsi="Lato"/>
          <w:b/>
        </w:rPr>
        <w:t xml:space="preserve">od dzieci ze szkół przyszpitalnych oraz </w:t>
      </w:r>
      <w:r>
        <w:rPr>
          <w:rFonts w:ascii="Lato" w:hAnsi="Lato"/>
          <w:b/>
        </w:rPr>
        <w:t xml:space="preserve">bonami </w:t>
      </w:r>
      <w:r w:rsidR="00260FC1">
        <w:rPr>
          <w:rFonts w:ascii="Lato" w:hAnsi="Lato"/>
          <w:b/>
        </w:rPr>
        <w:t>o wartości 250 zł</w:t>
      </w:r>
      <w:r>
        <w:rPr>
          <w:rFonts w:ascii="Lato" w:hAnsi="Lato"/>
          <w:b/>
        </w:rPr>
        <w:t>. Bohaterowie mogą je przeznaczyć na wybrany przez siebie cel, m.in. zakup leków, żywności czy</w:t>
      </w:r>
      <w:r w:rsidR="000B0E9E">
        <w:rPr>
          <w:rFonts w:ascii="Lato" w:hAnsi="Lato"/>
          <w:b/>
        </w:rPr>
        <w:t xml:space="preserve"> prezentów dla bliskich</w:t>
      </w:r>
      <w:r>
        <w:rPr>
          <w:rFonts w:ascii="Lato" w:hAnsi="Lato"/>
          <w:b/>
        </w:rPr>
        <w:t xml:space="preserve">. Projekt </w:t>
      </w:r>
      <w:r w:rsidR="00E1089E">
        <w:rPr>
          <w:rFonts w:ascii="Lato" w:hAnsi="Lato"/>
          <w:b/>
        </w:rPr>
        <w:t xml:space="preserve">„Świąteczna paczka dla Powstańca” </w:t>
      </w:r>
      <w:r w:rsidR="00873A30">
        <w:rPr>
          <w:rFonts w:ascii="Lato" w:hAnsi="Lato"/>
          <w:b/>
        </w:rPr>
        <w:t>jest</w:t>
      </w:r>
      <w:r>
        <w:rPr>
          <w:rFonts w:ascii="Lato" w:hAnsi="Lato"/>
          <w:b/>
        </w:rPr>
        <w:t xml:space="preserve"> realizowany dzięki </w:t>
      </w:r>
      <w:r w:rsidR="00054C32">
        <w:rPr>
          <w:rFonts w:ascii="Lato" w:hAnsi="Lato"/>
          <w:b/>
        </w:rPr>
        <w:t>dofinansowa</w:t>
      </w:r>
      <w:r>
        <w:rPr>
          <w:rFonts w:ascii="Lato" w:hAnsi="Lato"/>
          <w:b/>
        </w:rPr>
        <w:t xml:space="preserve">niu </w:t>
      </w:r>
      <w:r w:rsidR="00E1089E">
        <w:rPr>
          <w:rFonts w:ascii="Lato" w:hAnsi="Lato"/>
          <w:b/>
        </w:rPr>
        <w:t xml:space="preserve">ze środków </w:t>
      </w:r>
      <w:r w:rsidR="00B875D0">
        <w:rPr>
          <w:rFonts w:ascii="Lato" w:hAnsi="Lato"/>
          <w:b/>
        </w:rPr>
        <w:t xml:space="preserve">programu „Wdzięczni Bohaterom” </w:t>
      </w:r>
      <w:r w:rsidR="00E1089E">
        <w:rPr>
          <w:rFonts w:ascii="Lato" w:hAnsi="Lato"/>
          <w:b/>
        </w:rPr>
        <w:t>Ministerstwa Obrony Narodowej</w:t>
      </w:r>
      <w:r w:rsidR="00B875D0">
        <w:rPr>
          <w:rFonts w:ascii="Lato" w:hAnsi="Lato"/>
          <w:b/>
        </w:rPr>
        <w:t>.</w:t>
      </w:r>
    </w:p>
    <w:p w14:paraId="56C039E2" w14:textId="4CABAF08" w:rsidR="000D7566" w:rsidRDefault="000D7566" w:rsidP="000D7566">
      <w:pPr>
        <w:spacing w:after="0" w:line="240" w:lineRule="auto"/>
        <w:jc w:val="both"/>
        <w:rPr>
          <w:rFonts w:ascii="Lato" w:hAnsi="Lato"/>
        </w:rPr>
      </w:pPr>
    </w:p>
    <w:p w14:paraId="716691F5" w14:textId="14AFD9B5" w:rsidR="00054C32" w:rsidRPr="000D7566" w:rsidRDefault="00260FC1" w:rsidP="000D7566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Paczki </w:t>
      </w:r>
      <w:r w:rsidR="000B0E9E">
        <w:rPr>
          <w:rFonts w:ascii="Lato" w:hAnsi="Lato"/>
        </w:rPr>
        <w:t>zostały</w:t>
      </w:r>
      <w:r w:rsidR="001E3443">
        <w:rPr>
          <w:rFonts w:ascii="Lato" w:hAnsi="Lato"/>
        </w:rPr>
        <w:t xml:space="preserve"> przekazane</w:t>
      </w:r>
      <w:r w:rsidR="00054C32">
        <w:rPr>
          <w:rFonts w:ascii="Lato" w:hAnsi="Lato"/>
        </w:rPr>
        <w:t xml:space="preserve"> </w:t>
      </w:r>
      <w:r w:rsidR="0013483D">
        <w:rPr>
          <w:rFonts w:ascii="Lato" w:hAnsi="Lato"/>
        </w:rPr>
        <w:t xml:space="preserve">wszystkim </w:t>
      </w:r>
      <w:r w:rsidR="00054C32">
        <w:rPr>
          <w:rFonts w:ascii="Lato" w:hAnsi="Lato"/>
        </w:rPr>
        <w:t xml:space="preserve">Powstańcom Warszawskim </w:t>
      </w:r>
      <w:r w:rsidR="000B0E9E">
        <w:rPr>
          <w:rFonts w:ascii="Lato" w:hAnsi="Lato"/>
        </w:rPr>
        <w:t xml:space="preserve">mieszkającym w Polsce i otrzymującym co roku </w:t>
      </w:r>
      <w:r w:rsidR="000B0E9E" w:rsidRPr="000B0E9E">
        <w:rPr>
          <w:rFonts w:ascii="Lato" w:hAnsi="Lato"/>
        </w:rPr>
        <w:t>kartki z</w:t>
      </w:r>
      <w:r w:rsidR="00AD7BA0">
        <w:rPr>
          <w:rFonts w:ascii="Lato" w:hAnsi="Lato"/>
        </w:rPr>
        <w:t> </w:t>
      </w:r>
      <w:r w:rsidR="000B0E9E" w:rsidRPr="000B0E9E">
        <w:rPr>
          <w:rFonts w:ascii="Lato" w:hAnsi="Lato"/>
        </w:rPr>
        <w:t xml:space="preserve">życzeniami w ramach kampanii </w:t>
      </w:r>
      <w:proofErr w:type="spellStart"/>
      <w:r w:rsidR="000B0E9E" w:rsidRPr="000B0E9E">
        <w:rPr>
          <w:rFonts w:ascii="Lato" w:hAnsi="Lato"/>
        </w:rPr>
        <w:t>BohaterON</w:t>
      </w:r>
      <w:proofErr w:type="spellEnd"/>
      <w:r w:rsidR="000B0E9E" w:rsidRPr="000B0E9E">
        <w:rPr>
          <w:rFonts w:ascii="Lato" w:hAnsi="Lato"/>
        </w:rPr>
        <w:t xml:space="preserve"> – włącz historię! </w:t>
      </w:r>
      <w:r w:rsidR="000B0E9E">
        <w:rPr>
          <w:rFonts w:ascii="Lato" w:hAnsi="Lato"/>
        </w:rPr>
        <w:t xml:space="preserve">Kombatanci nie musieli wcześniej </w:t>
      </w:r>
      <w:r w:rsidR="005221A7">
        <w:rPr>
          <w:rFonts w:ascii="Lato" w:hAnsi="Lato"/>
        </w:rPr>
        <w:t>zgłasza</w:t>
      </w:r>
      <w:r w:rsidR="000B0E9E">
        <w:rPr>
          <w:rFonts w:ascii="Lato" w:hAnsi="Lato"/>
        </w:rPr>
        <w:t>ć</w:t>
      </w:r>
      <w:r w:rsidR="005221A7">
        <w:rPr>
          <w:rFonts w:ascii="Lato" w:hAnsi="Lato"/>
        </w:rPr>
        <w:t xml:space="preserve"> się do organizatorów akcji</w:t>
      </w:r>
      <w:r w:rsidR="001E3443">
        <w:rPr>
          <w:rFonts w:ascii="Lato" w:hAnsi="Lato"/>
        </w:rPr>
        <w:t xml:space="preserve">, </w:t>
      </w:r>
      <w:r w:rsidR="00A758E4">
        <w:rPr>
          <w:rFonts w:ascii="Lato" w:hAnsi="Lato"/>
        </w:rPr>
        <w:t>wypełnia</w:t>
      </w:r>
      <w:r w:rsidR="000B0E9E">
        <w:rPr>
          <w:rFonts w:ascii="Lato" w:hAnsi="Lato"/>
        </w:rPr>
        <w:t>ć</w:t>
      </w:r>
      <w:r w:rsidR="00A758E4">
        <w:rPr>
          <w:rFonts w:ascii="Lato" w:hAnsi="Lato"/>
        </w:rPr>
        <w:t xml:space="preserve"> wniosków czy przedstawi</w:t>
      </w:r>
      <w:r w:rsidR="000B0E9E">
        <w:rPr>
          <w:rFonts w:ascii="Lato" w:hAnsi="Lato"/>
        </w:rPr>
        <w:t>ać</w:t>
      </w:r>
      <w:r w:rsidR="00A758E4">
        <w:rPr>
          <w:rFonts w:ascii="Lato" w:hAnsi="Lato"/>
        </w:rPr>
        <w:t xml:space="preserve"> zaświadczeń o dochodach.</w:t>
      </w:r>
      <w:r w:rsidR="00AD7BA0">
        <w:rPr>
          <w:rFonts w:ascii="Lato" w:hAnsi="Lato"/>
        </w:rPr>
        <w:t xml:space="preserve"> Bożonarodzeniowe upominki dostarczyły im wielu wzruszeń i radości.</w:t>
      </w:r>
    </w:p>
    <w:p w14:paraId="27796D51" w14:textId="77777777" w:rsidR="002A146F" w:rsidRDefault="002A146F" w:rsidP="000D7566">
      <w:pPr>
        <w:spacing w:after="0" w:line="240" w:lineRule="auto"/>
        <w:jc w:val="both"/>
        <w:rPr>
          <w:rFonts w:ascii="Lato" w:hAnsi="Lato"/>
          <w:i/>
        </w:rPr>
      </w:pPr>
    </w:p>
    <w:p w14:paraId="78638A93" w14:textId="4C6E8CA6" w:rsidR="00EB6ADC" w:rsidRDefault="00F85524" w:rsidP="003C0257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  <w:i/>
        </w:rPr>
        <w:t xml:space="preserve">– </w:t>
      </w:r>
      <w:r w:rsidR="0067348E">
        <w:rPr>
          <w:rFonts w:ascii="Lato" w:hAnsi="Lato"/>
          <w:i/>
        </w:rPr>
        <w:t xml:space="preserve">Za nami wielki finał naszej kampanii – blisko 300 tys. kartek wysłali Polacy do Powstańców Warszawskich. Jednak  tuż przed świętami postaraliśmy się o coś dodatkowego. </w:t>
      </w:r>
      <w:r w:rsidR="00FE7930">
        <w:rPr>
          <w:rFonts w:ascii="Lato" w:hAnsi="Lato"/>
          <w:i/>
        </w:rPr>
        <w:t>Myśleliśmy, że paczki z laurkami i bonami będą miłym świątecznym dodatkiem, że ofiar</w:t>
      </w:r>
      <w:r w:rsidR="00442210">
        <w:rPr>
          <w:rFonts w:ascii="Lato" w:hAnsi="Lato"/>
          <w:i/>
        </w:rPr>
        <w:t>ow</w:t>
      </w:r>
      <w:r w:rsidR="00FE7930">
        <w:rPr>
          <w:rFonts w:ascii="Lato" w:hAnsi="Lato"/>
          <w:i/>
        </w:rPr>
        <w:t>ujemy naszym Bohaterom w gruncie rzeczy tak niewiele, tymczasem okazało się, że nasz gest ma dla nich ogromne znaczenie</w:t>
      </w:r>
      <w:r w:rsidR="00442210">
        <w:rPr>
          <w:rFonts w:ascii="Lato" w:hAnsi="Lato"/>
          <w:i/>
        </w:rPr>
        <w:t>. P</w:t>
      </w:r>
      <w:r w:rsidR="005A52CC">
        <w:rPr>
          <w:rFonts w:ascii="Lato" w:hAnsi="Lato"/>
          <w:i/>
        </w:rPr>
        <w:t>rzekazaliśmy</w:t>
      </w:r>
      <w:r w:rsidR="00442210">
        <w:rPr>
          <w:rFonts w:ascii="Lato" w:hAnsi="Lato"/>
          <w:i/>
        </w:rPr>
        <w:t xml:space="preserve"> </w:t>
      </w:r>
      <w:r w:rsidR="005A52CC">
        <w:rPr>
          <w:rFonts w:ascii="Lato" w:hAnsi="Lato"/>
          <w:i/>
        </w:rPr>
        <w:t>1480 bożonarodzeniowych paczek. Powstańcy cieszą się przede wszystkim, że otrzymane bony będą mogli zrealizować w aptekach oraz sklepach z</w:t>
      </w:r>
      <w:r w:rsidR="003923CE">
        <w:rPr>
          <w:rFonts w:ascii="Lato" w:hAnsi="Lato"/>
          <w:i/>
        </w:rPr>
        <w:t> </w:t>
      </w:r>
      <w:r w:rsidR="005A52CC">
        <w:rPr>
          <w:rFonts w:ascii="Lato" w:hAnsi="Lato"/>
          <w:i/>
        </w:rPr>
        <w:t>zabawkami, by kupić prezenty dla wnuków i prawnuków. T</w:t>
      </w:r>
      <w:r w:rsidR="00FE7930">
        <w:rPr>
          <w:rFonts w:ascii="Lato" w:hAnsi="Lato"/>
          <w:i/>
        </w:rPr>
        <w:t>ak wspaniał</w:t>
      </w:r>
      <w:r w:rsidR="005A52CC">
        <w:rPr>
          <w:rFonts w:ascii="Lato" w:hAnsi="Lato"/>
          <w:i/>
        </w:rPr>
        <w:t>e</w:t>
      </w:r>
      <w:r w:rsidR="00FE7930">
        <w:rPr>
          <w:rFonts w:ascii="Lato" w:hAnsi="Lato"/>
          <w:i/>
        </w:rPr>
        <w:t xml:space="preserve"> reakcj</w:t>
      </w:r>
      <w:r w:rsidR="005A52CC">
        <w:rPr>
          <w:rFonts w:ascii="Lato" w:hAnsi="Lato"/>
          <w:i/>
        </w:rPr>
        <w:t>e na upominki i niejednokrotnie towarzyszące im łzy wzruszenia</w:t>
      </w:r>
      <w:r w:rsidR="00FE7930">
        <w:rPr>
          <w:rFonts w:ascii="Lato" w:hAnsi="Lato"/>
          <w:i/>
        </w:rPr>
        <w:t xml:space="preserve"> </w:t>
      </w:r>
      <w:r w:rsidR="005A52CC">
        <w:rPr>
          <w:rFonts w:ascii="Lato" w:hAnsi="Lato"/>
          <w:i/>
        </w:rPr>
        <w:t>stanowią najlepszy dowód, że nasza praca ma sens, a rozszerzenie</w:t>
      </w:r>
      <w:r w:rsidR="00A1555A">
        <w:rPr>
          <w:rFonts w:ascii="Lato" w:hAnsi="Lato"/>
          <w:i/>
        </w:rPr>
        <w:t xml:space="preserve"> akcji</w:t>
      </w:r>
      <w:r w:rsidR="005A52CC">
        <w:rPr>
          <w:rFonts w:ascii="Lato" w:hAnsi="Lato"/>
          <w:i/>
        </w:rPr>
        <w:t xml:space="preserve"> </w:t>
      </w:r>
      <w:proofErr w:type="spellStart"/>
      <w:r w:rsidR="005A52CC">
        <w:rPr>
          <w:rFonts w:ascii="Lato" w:hAnsi="Lato"/>
          <w:i/>
        </w:rPr>
        <w:t>BohaterON</w:t>
      </w:r>
      <w:proofErr w:type="spellEnd"/>
      <w:r w:rsidR="005A52CC">
        <w:rPr>
          <w:rFonts w:ascii="Lato" w:hAnsi="Lato"/>
          <w:i/>
        </w:rPr>
        <w:t xml:space="preserve"> o </w:t>
      </w:r>
      <w:r w:rsidR="00A1555A">
        <w:rPr>
          <w:rFonts w:ascii="Lato" w:hAnsi="Lato"/>
          <w:i/>
        </w:rPr>
        <w:t>działania pomocowe było</w:t>
      </w:r>
      <w:r w:rsidR="0091039F">
        <w:rPr>
          <w:rFonts w:ascii="Lato" w:hAnsi="Lato"/>
          <w:i/>
        </w:rPr>
        <w:t xml:space="preserve"> </w:t>
      </w:r>
      <w:r w:rsidR="003923CE">
        <w:rPr>
          <w:rFonts w:ascii="Lato" w:hAnsi="Lato"/>
          <w:i/>
        </w:rPr>
        <w:t>kolejnym</w:t>
      </w:r>
      <w:r w:rsidR="00A1555A">
        <w:rPr>
          <w:rFonts w:ascii="Lato" w:hAnsi="Lato"/>
          <w:i/>
        </w:rPr>
        <w:t xml:space="preserve"> strzałem w dziesiątkę</w:t>
      </w:r>
      <w:r w:rsidR="005A52CC">
        <w:rPr>
          <w:rFonts w:ascii="Lato" w:hAnsi="Lato"/>
          <w:i/>
        </w:rPr>
        <w:t xml:space="preserve"> </w:t>
      </w:r>
      <w:r w:rsidR="003C0257">
        <w:rPr>
          <w:rFonts w:ascii="Lato" w:hAnsi="Lato"/>
          <w:i/>
        </w:rPr>
        <w:t xml:space="preserve">– </w:t>
      </w:r>
      <w:r w:rsidR="003C0257" w:rsidRPr="00B5741C">
        <w:rPr>
          <w:rFonts w:ascii="Lato" w:hAnsi="Lato"/>
        </w:rPr>
        <w:t xml:space="preserve">mówi Agnieszka Łesiuk-Krajewska, Przewodnicząca Komitetu </w:t>
      </w:r>
      <w:r w:rsidR="00B5741C" w:rsidRPr="00B5741C">
        <w:rPr>
          <w:rFonts w:ascii="Lato" w:hAnsi="Lato"/>
        </w:rPr>
        <w:t xml:space="preserve">Organizacyjnego kampanii </w:t>
      </w:r>
      <w:proofErr w:type="spellStart"/>
      <w:r w:rsidR="00B5741C" w:rsidRPr="00B5741C">
        <w:rPr>
          <w:rFonts w:ascii="Lato" w:hAnsi="Lato"/>
        </w:rPr>
        <w:t>BohaterON</w:t>
      </w:r>
      <w:proofErr w:type="spellEnd"/>
      <w:r w:rsidR="00B5741C" w:rsidRPr="00B5741C">
        <w:rPr>
          <w:rFonts w:ascii="Lato" w:hAnsi="Lato"/>
        </w:rPr>
        <w:t xml:space="preserve"> – włącz historię!</w:t>
      </w:r>
      <w:r w:rsidR="003C0257">
        <w:rPr>
          <w:rFonts w:ascii="Lato" w:hAnsi="Lato"/>
          <w:i/>
        </w:rPr>
        <w:t xml:space="preserve"> </w:t>
      </w:r>
      <w:bookmarkStart w:id="1" w:name="_Hlk525770248"/>
    </w:p>
    <w:bookmarkEnd w:id="1"/>
    <w:p w14:paraId="1DC8148D" w14:textId="77777777" w:rsidR="00B5741C" w:rsidRDefault="00B5741C" w:rsidP="000D7566">
      <w:pPr>
        <w:spacing w:after="0" w:line="240" w:lineRule="auto"/>
        <w:jc w:val="both"/>
        <w:rPr>
          <w:rFonts w:ascii="Lato" w:hAnsi="Lato"/>
        </w:rPr>
      </w:pPr>
    </w:p>
    <w:p w14:paraId="7C030EBE" w14:textId="48169432" w:rsidR="00CF03B4" w:rsidRDefault="00504F9B" w:rsidP="000860AF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Oprócz bonów, </w:t>
      </w:r>
      <w:r w:rsidR="000860AF">
        <w:rPr>
          <w:rFonts w:ascii="Lato" w:hAnsi="Lato"/>
        </w:rPr>
        <w:t xml:space="preserve">w świątecznych przesyłkach </w:t>
      </w:r>
      <w:r w:rsidR="00A1555A">
        <w:rPr>
          <w:rFonts w:ascii="Lato" w:hAnsi="Lato"/>
        </w:rPr>
        <w:t xml:space="preserve">dla Powstańców </w:t>
      </w:r>
      <w:r>
        <w:rPr>
          <w:rFonts w:ascii="Lato" w:hAnsi="Lato"/>
        </w:rPr>
        <w:t>zna</w:t>
      </w:r>
      <w:r w:rsidR="00A1555A">
        <w:rPr>
          <w:rFonts w:ascii="Lato" w:hAnsi="Lato"/>
        </w:rPr>
        <w:t>lazły</w:t>
      </w:r>
      <w:r>
        <w:rPr>
          <w:rFonts w:ascii="Lato" w:hAnsi="Lato"/>
        </w:rPr>
        <w:t xml:space="preserve"> się </w:t>
      </w:r>
      <w:r w:rsidR="000860AF">
        <w:rPr>
          <w:rFonts w:ascii="Lato" w:hAnsi="Lato"/>
        </w:rPr>
        <w:t>bożonarodzeniowe kartki wykonane</w:t>
      </w:r>
      <w:r w:rsidR="00CF03B4">
        <w:rPr>
          <w:rFonts w:ascii="Lato" w:hAnsi="Lato"/>
        </w:rPr>
        <w:t xml:space="preserve"> </w:t>
      </w:r>
      <w:r w:rsidR="000860AF" w:rsidRPr="000860AF">
        <w:rPr>
          <w:rFonts w:ascii="Lato" w:hAnsi="Lato"/>
        </w:rPr>
        <w:t xml:space="preserve">własnoręcznie przez </w:t>
      </w:r>
      <w:r w:rsidR="000860AF">
        <w:rPr>
          <w:rFonts w:ascii="Lato" w:hAnsi="Lato"/>
        </w:rPr>
        <w:t xml:space="preserve">dzieci i młodzież </w:t>
      </w:r>
      <w:r w:rsidR="00CF03B4">
        <w:rPr>
          <w:rFonts w:ascii="Lato" w:hAnsi="Lato"/>
        </w:rPr>
        <w:t>z 15 szpitali i szkół pr</w:t>
      </w:r>
      <w:r>
        <w:rPr>
          <w:rFonts w:ascii="Lato" w:hAnsi="Lato"/>
        </w:rPr>
        <w:t>zyszpitalnych z całej Polski. Na pracach mali pacjenci napisali płynące prosto z serca życzenia</w:t>
      </w:r>
      <w:r w:rsidR="00C91A6C">
        <w:rPr>
          <w:rFonts w:ascii="Lato" w:hAnsi="Lato"/>
        </w:rPr>
        <w:t xml:space="preserve"> oraz pozostawili swoje adresy z nadzieją, że będzie to początek pięknej znajomości</w:t>
      </w:r>
      <w:r>
        <w:rPr>
          <w:rFonts w:ascii="Lato" w:hAnsi="Lato"/>
        </w:rPr>
        <w:t>.</w:t>
      </w:r>
    </w:p>
    <w:p w14:paraId="68FC0F96" w14:textId="77777777" w:rsidR="00CF03B4" w:rsidRDefault="00CF03B4" w:rsidP="000860AF">
      <w:pPr>
        <w:spacing w:after="0" w:line="240" w:lineRule="auto"/>
        <w:jc w:val="both"/>
        <w:rPr>
          <w:rFonts w:ascii="Lato" w:hAnsi="Lato"/>
        </w:rPr>
      </w:pPr>
    </w:p>
    <w:p w14:paraId="1FC93579" w14:textId="32DC26AC" w:rsidR="00E96C6B" w:rsidRDefault="00E1089E" w:rsidP="000D7566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Część </w:t>
      </w:r>
      <w:r w:rsidR="00CF03B4">
        <w:rPr>
          <w:rFonts w:ascii="Lato" w:hAnsi="Lato"/>
        </w:rPr>
        <w:t xml:space="preserve">upominków </w:t>
      </w:r>
      <w:r w:rsidR="0066088B">
        <w:rPr>
          <w:rFonts w:ascii="Lato" w:hAnsi="Lato"/>
        </w:rPr>
        <w:t>zost</w:t>
      </w:r>
      <w:r w:rsidR="00A1555A">
        <w:rPr>
          <w:rFonts w:ascii="Lato" w:hAnsi="Lato"/>
        </w:rPr>
        <w:t>ała</w:t>
      </w:r>
      <w:r w:rsidR="0066088B">
        <w:rPr>
          <w:rFonts w:ascii="Lato" w:hAnsi="Lato"/>
        </w:rPr>
        <w:t xml:space="preserve"> </w:t>
      </w:r>
      <w:r w:rsidR="00E96C6B" w:rsidRPr="00E96C6B">
        <w:rPr>
          <w:rFonts w:ascii="Lato" w:hAnsi="Lato"/>
        </w:rPr>
        <w:t xml:space="preserve">wręczona </w:t>
      </w:r>
      <w:r w:rsidR="00671CB3">
        <w:rPr>
          <w:rFonts w:ascii="Lato" w:hAnsi="Lato"/>
        </w:rPr>
        <w:t xml:space="preserve">Powstańcom </w:t>
      </w:r>
      <w:r w:rsidR="00E96C6B" w:rsidRPr="00E96C6B">
        <w:rPr>
          <w:rFonts w:ascii="Lato" w:hAnsi="Lato"/>
        </w:rPr>
        <w:t xml:space="preserve">podczas </w:t>
      </w:r>
      <w:r w:rsidR="0066088B">
        <w:rPr>
          <w:rFonts w:ascii="Lato" w:hAnsi="Lato"/>
        </w:rPr>
        <w:t xml:space="preserve">uroczystej </w:t>
      </w:r>
      <w:r w:rsidR="00643844">
        <w:rPr>
          <w:rFonts w:ascii="Lato" w:hAnsi="Lato"/>
        </w:rPr>
        <w:t xml:space="preserve">gali </w:t>
      </w:r>
      <w:r w:rsidR="00E96C6B" w:rsidRPr="00E96C6B">
        <w:rPr>
          <w:rFonts w:ascii="Lato" w:hAnsi="Lato"/>
        </w:rPr>
        <w:t>III edycji kampan</w:t>
      </w:r>
      <w:r>
        <w:rPr>
          <w:rFonts w:ascii="Lato" w:hAnsi="Lato"/>
        </w:rPr>
        <w:t xml:space="preserve">ii </w:t>
      </w:r>
      <w:proofErr w:type="spellStart"/>
      <w:r>
        <w:rPr>
          <w:rFonts w:ascii="Lato" w:hAnsi="Lato"/>
        </w:rPr>
        <w:t>BohaterON</w:t>
      </w:r>
      <w:proofErr w:type="spellEnd"/>
      <w:r>
        <w:rPr>
          <w:rFonts w:ascii="Lato" w:hAnsi="Lato"/>
        </w:rPr>
        <w:t xml:space="preserve"> – włącz historię! </w:t>
      </w:r>
      <w:r w:rsidR="0066088B">
        <w:rPr>
          <w:rFonts w:ascii="Lato" w:hAnsi="Lato"/>
        </w:rPr>
        <w:t xml:space="preserve">13 grudnia </w:t>
      </w:r>
      <w:r w:rsidR="00E96C6B" w:rsidRPr="00E96C6B">
        <w:rPr>
          <w:rFonts w:ascii="Lato" w:hAnsi="Lato"/>
        </w:rPr>
        <w:t>w Teatrze Polskim w</w:t>
      </w:r>
      <w:r w:rsidR="0066088B">
        <w:rPr>
          <w:rFonts w:ascii="Lato" w:hAnsi="Lato"/>
        </w:rPr>
        <w:t xml:space="preserve"> Warszaw</w:t>
      </w:r>
      <w:r w:rsidR="00A1555A">
        <w:rPr>
          <w:rFonts w:ascii="Lato" w:hAnsi="Lato"/>
        </w:rPr>
        <w:t xml:space="preserve">ie. </w:t>
      </w:r>
      <w:r w:rsidR="00442210">
        <w:rPr>
          <w:rFonts w:ascii="Lato" w:hAnsi="Lato"/>
        </w:rPr>
        <w:t xml:space="preserve">Ponadto, realizatorzy </w:t>
      </w:r>
      <w:r w:rsidR="00A1555A">
        <w:rPr>
          <w:rFonts w:ascii="Lato" w:hAnsi="Lato"/>
        </w:rPr>
        <w:t>projektu złożyli</w:t>
      </w:r>
      <w:r w:rsidR="00442210">
        <w:rPr>
          <w:rFonts w:ascii="Lato" w:hAnsi="Lato"/>
        </w:rPr>
        <w:t xml:space="preserve"> </w:t>
      </w:r>
      <w:r w:rsidR="0066088B">
        <w:rPr>
          <w:rFonts w:ascii="Lato" w:hAnsi="Lato"/>
        </w:rPr>
        <w:t>wybranym kombatantom wizyty w ich domach</w:t>
      </w:r>
      <w:r w:rsidR="00A1555A">
        <w:rPr>
          <w:rFonts w:ascii="Lato" w:hAnsi="Lato"/>
        </w:rPr>
        <w:t xml:space="preserve">, a także </w:t>
      </w:r>
      <w:r w:rsidR="00CF41BB">
        <w:rPr>
          <w:rFonts w:ascii="Lato" w:hAnsi="Lato"/>
        </w:rPr>
        <w:t xml:space="preserve">wzięli udział w </w:t>
      </w:r>
      <w:r w:rsidR="00A1555A">
        <w:rPr>
          <w:rFonts w:ascii="Lato" w:hAnsi="Lato"/>
        </w:rPr>
        <w:t>świąteczn</w:t>
      </w:r>
      <w:r w:rsidR="00CF41BB">
        <w:rPr>
          <w:rFonts w:ascii="Lato" w:hAnsi="Lato"/>
        </w:rPr>
        <w:t>ym spotkaniu</w:t>
      </w:r>
      <w:r w:rsidR="00A1555A">
        <w:rPr>
          <w:rFonts w:ascii="Lato" w:hAnsi="Lato"/>
        </w:rPr>
        <w:t xml:space="preserve"> we Wrocławiu i </w:t>
      </w:r>
      <w:r w:rsidR="00CF41BB">
        <w:rPr>
          <w:rFonts w:ascii="Lato" w:hAnsi="Lato"/>
        </w:rPr>
        <w:t xml:space="preserve">Wigilii organizowanej przez </w:t>
      </w:r>
      <w:r w:rsidR="00CF41BB" w:rsidRPr="00CF41BB">
        <w:rPr>
          <w:rFonts w:ascii="Lato" w:hAnsi="Lato"/>
        </w:rPr>
        <w:t>Mazowiecki Oddział Okręgowy Polskiego Czerwonego Krzyża</w:t>
      </w:r>
      <w:r w:rsidR="00CF41BB">
        <w:rPr>
          <w:rFonts w:ascii="Lato" w:hAnsi="Lato"/>
        </w:rPr>
        <w:t xml:space="preserve">. </w:t>
      </w:r>
      <w:r w:rsidR="00E96C6B" w:rsidRPr="00E96C6B">
        <w:rPr>
          <w:rFonts w:ascii="Lato" w:hAnsi="Lato"/>
        </w:rPr>
        <w:t>W przekazaniu uczestnikom walk o stolicę upominków pracownikom</w:t>
      </w:r>
      <w:r>
        <w:rPr>
          <w:rFonts w:ascii="Lato" w:hAnsi="Lato"/>
        </w:rPr>
        <w:t xml:space="preserve"> Fundacji Rosa pomo</w:t>
      </w:r>
      <w:r w:rsidR="00CF41BB">
        <w:rPr>
          <w:rFonts w:ascii="Lato" w:hAnsi="Lato"/>
        </w:rPr>
        <w:t xml:space="preserve">gli </w:t>
      </w:r>
      <w:r>
        <w:rPr>
          <w:rFonts w:ascii="Lato" w:hAnsi="Lato"/>
        </w:rPr>
        <w:t>żołnierze</w:t>
      </w:r>
      <w:r w:rsidR="00CF41BB">
        <w:rPr>
          <w:rFonts w:ascii="Lato" w:hAnsi="Lato"/>
        </w:rPr>
        <w:t xml:space="preserve"> Wojsk Obrony Terytorial</w:t>
      </w:r>
      <w:r w:rsidR="003923CE">
        <w:rPr>
          <w:rFonts w:ascii="Lato" w:hAnsi="Lato"/>
        </w:rPr>
        <w:t xml:space="preserve">nej, </w:t>
      </w:r>
      <w:r w:rsidR="00E96C6B" w:rsidRPr="00E96C6B">
        <w:rPr>
          <w:rFonts w:ascii="Lato" w:hAnsi="Lato"/>
        </w:rPr>
        <w:t xml:space="preserve"> przedstawiciele Związku Harcerst</w:t>
      </w:r>
      <w:r w:rsidR="0066088B">
        <w:rPr>
          <w:rFonts w:ascii="Lato" w:hAnsi="Lato"/>
        </w:rPr>
        <w:t xml:space="preserve">wa Polskiego oraz wolontariusze akcji </w:t>
      </w:r>
      <w:proofErr w:type="spellStart"/>
      <w:r w:rsidR="0066088B">
        <w:rPr>
          <w:rFonts w:ascii="Lato" w:hAnsi="Lato"/>
        </w:rPr>
        <w:t>BohaterON</w:t>
      </w:r>
      <w:proofErr w:type="spellEnd"/>
      <w:r w:rsidR="0066088B">
        <w:rPr>
          <w:rFonts w:ascii="Lato" w:hAnsi="Lato"/>
        </w:rPr>
        <w:t>.</w:t>
      </w:r>
    </w:p>
    <w:p w14:paraId="13431307" w14:textId="64381E63" w:rsidR="001E3443" w:rsidRDefault="001E3443" w:rsidP="000D7566">
      <w:pPr>
        <w:spacing w:after="0" w:line="240" w:lineRule="auto"/>
        <w:jc w:val="both"/>
        <w:rPr>
          <w:rFonts w:ascii="Lato" w:hAnsi="Lato"/>
        </w:rPr>
      </w:pPr>
    </w:p>
    <w:p w14:paraId="420AC1B7" w14:textId="519D0875" w:rsidR="0066088B" w:rsidRDefault="0066088B" w:rsidP="00EF6D8E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–</w:t>
      </w:r>
      <w:r w:rsidR="00873A30">
        <w:rPr>
          <w:rFonts w:ascii="Lato" w:hAnsi="Lato"/>
          <w:i/>
        </w:rPr>
        <w:t xml:space="preserve"> </w:t>
      </w:r>
      <w:r w:rsidR="00442210">
        <w:rPr>
          <w:rFonts w:ascii="Lato" w:hAnsi="Lato"/>
          <w:i/>
        </w:rPr>
        <w:t>D</w:t>
      </w:r>
      <w:r w:rsidR="00EF36C5">
        <w:rPr>
          <w:rFonts w:ascii="Lato" w:hAnsi="Lato"/>
          <w:i/>
        </w:rPr>
        <w:t>o udziału w świątecznym projekcie</w:t>
      </w:r>
      <w:r w:rsidR="009C55DD" w:rsidRPr="009C55DD">
        <w:rPr>
          <w:rFonts w:ascii="Lato" w:hAnsi="Lato"/>
          <w:i/>
        </w:rPr>
        <w:t xml:space="preserve"> zaprosiliśmy </w:t>
      </w:r>
      <w:r w:rsidR="00CF41BB">
        <w:rPr>
          <w:rFonts w:ascii="Lato" w:hAnsi="Lato"/>
          <w:i/>
        </w:rPr>
        <w:t>uczniów szkół przyszpitalnych</w:t>
      </w:r>
      <w:r w:rsidR="0046109B">
        <w:rPr>
          <w:rFonts w:ascii="Lato" w:hAnsi="Lato"/>
          <w:i/>
        </w:rPr>
        <w:t xml:space="preserve">, </w:t>
      </w:r>
      <w:r w:rsidR="009C55DD" w:rsidRPr="009C55DD">
        <w:rPr>
          <w:rFonts w:ascii="Lato" w:hAnsi="Lato"/>
          <w:i/>
        </w:rPr>
        <w:t>żołnierzy, har</w:t>
      </w:r>
      <w:r w:rsidR="00CF41BB">
        <w:rPr>
          <w:rFonts w:ascii="Lato" w:hAnsi="Lato"/>
          <w:i/>
        </w:rPr>
        <w:t>cerzy i naszych wolontariuszy. Wiemy, jak ważny jest dla naszych bohaterów kontakt z młodszymi pokoleniami i dzieleni</w:t>
      </w:r>
      <w:r w:rsidR="00873A30">
        <w:rPr>
          <w:rFonts w:ascii="Lato" w:hAnsi="Lato"/>
          <w:i/>
        </w:rPr>
        <w:t>e się z</w:t>
      </w:r>
      <w:r w:rsidR="00EF36C5">
        <w:rPr>
          <w:rFonts w:ascii="Lato" w:hAnsi="Lato"/>
          <w:i/>
        </w:rPr>
        <w:t> </w:t>
      </w:r>
      <w:r w:rsidR="00873A30">
        <w:rPr>
          <w:rFonts w:ascii="Lato" w:hAnsi="Lato"/>
          <w:i/>
        </w:rPr>
        <w:t xml:space="preserve">nimi swoimi historiami oraz </w:t>
      </w:r>
      <w:r w:rsidR="00CF41BB">
        <w:rPr>
          <w:rFonts w:ascii="Lato" w:hAnsi="Lato"/>
          <w:i/>
        </w:rPr>
        <w:t>ponadczasowymi</w:t>
      </w:r>
      <w:r w:rsidR="00442210">
        <w:rPr>
          <w:rFonts w:ascii="Lato" w:hAnsi="Lato"/>
          <w:i/>
        </w:rPr>
        <w:t xml:space="preserve"> wartościami, dlatego przy każdej nadarzającej się okazji staramy się im to umożliwić </w:t>
      </w:r>
      <w:r w:rsidR="009C55DD">
        <w:rPr>
          <w:rFonts w:ascii="Lato" w:hAnsi="Lato"/>
        </w:rPr>
        <w:t>– tłumaczy Agnieszka Łesiuk-Krajewska.</w:t>
      </w:r>
    </w:p>
    <w:p w14:paraId="0BACE6E9" w14:textId="03233903" w:rsidR="009C55DD" w:rsidRDefault="009C55DD" w:rsidP="00EF6D8E">
      <w:pPr>
        <w:spacing w:after="0" w:line="240" w:lineRule="auto"/>
        <w:jc w:val="both"/>
        <w:rPr>
          <w:rFonts w:ascii="Lato" w:hAnsi="Lato"/>
        </w:rPr>
      </w:pPr>
    </w:p>
    <w:p w14:paraId="68BA8839" w14:textId="73106F37" w:rsidR="007D5ADF" w:rsidRDefault="0091039F" w:rsidP="000D7566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Od 2017 roku zespół kampanii </w:t>
      </w:r>
      <w:proofErr w:type="spellStart"/>
      <w:r>
        <w:rPr>
          <w:rFonts w:ascii="Lato" w:hAnsi="Lato"/>
        </w:rPr>
        <w:t>BohaterON</w:t>
      </w:r>
      <w:proofErr w:type="spellEnd"/>
      <w:r>
        <w:rPr>
          <w:rFonts w:ascii="Lato" w:hAnsi="Lato"/>
        </w:rPr>
        <w:t xml:space="preserve"> – włącz historię! </w:t>
      </w:r>
      <w:r w:rsidR="007D5ADF">
        <w:rPr>
          <w:rFonts w:ascii="Lato" w:hAnsi="Lato"/>
        </w:rPr>
        <w:t>r</w:t>
      </w:r>
      <w:r>
        <w:rPr>
          <w:rFonts w:ascii="Lato" w:hAnsi="Lato"/>
        </w:rPr>
        <w:t xml:space="preserve">ealizuje zadania pomocowe na rzecz bohaterów walk o stolicę. </w:t>
      </w:r>
      <w:r w:rsidR="007D5ADF">
        <w:rPr>
          <w:rFonts w:ascii="Lato" w:hAnsi="Lato"/>
        </w:rPr>
        <w:t>Poznając</w:t>
      </w:r>
      <w:r w:rsidR="00EF36C5">
        <w:rPr>
          <w:rFonts w:ascii="Lato" w:hAnsi="Lato"/>
        </w:rPr>
        <w:t xml:space="preserve"> bliżej ich potrzeby i sytuację</w:t>
      </w:r>
      <w:r>
        <w:rPr>
          <w:rFonts w:ascii="Lato" w:hAnsi="Lato"/>
        </w:rPr>
        <w:t xml:space="preserve"> życiowo-materialną</w:t>
      </w:r>
      <w:r w:rsidR="00EF36C5">
        <w:rPr>
          <w:rFonts w:ascii="Lato" w:hAnsi="Lato"/>
        </w:rPr>
        <w:t>,</w:t>
      </w:r>
      <w:r>
        <w:rPr>
          <w:rFonts w:ascii="Lato" w:hAnsi="Lato"/>
        </w:rPr>
        <w:t xml:space="preserve"> </w:t>
      </w:r>
      <w:r w:rsidR="00EF36C5">
        <w:rPr>
          <w:rFonts w:ascii="Lato" w:hAnsi="Lato"/>
        </w:rPr>
        <w:t>podejmuje działania szybko i sprawnie – bez zbędnych formalności. Realizowana</w:t>
      </w:r>
      <w:r>
        <w:rPr>
          <w:rFonts w:ascii="Lato" w:hAnsi="Lato"/>
        </w:rPr>
        <w:t xml:space="preserve"> jest pomoc m</w:t>
      </w:r>
      <w:r w:rsidR="00EF36C5">
        <w:rPr>
          <w:rFonts w:ascii="Lato" w:hAnsi="Lato"/>
        </w:rPr>
        <w:t xml:space="preserve">edyczna i </w:t>
      </w:r>
      <w:r w:rsidR="007D5ADF">
        <w:rPr>
          <w:rFonts w:ascii="Lato" w:hAnsi="Lato"/>
        </w:rPr>
        <w:t xml:space="preserve">opiekuńcza, </w:t>
      </w:r>
      <w:r>
        <w:rPr>
          <w:rFonts w:ascii="Lato" w:hAnsi="Lato"/>
        </w:rPr>
        <w:t xml:space="preserve">dostarczane </w:t>
      </w:r>
      <w:r w:rsidR="007D5ADF">
        <w:rPr>
          <w:rFonts w:ascii="Lato" w:hAnsi="Lato"/>
        </w:rPr>
        <w:t xml:space="preserve">są </w:t>
      </w:r>
      <w:r>
        <w:rPr>
          <w:rFonts w:ascii="Lato" w:hAnsi="Lato"/>
        </w:rPr>
        <w:t xml:space="preserve">obiady, </w:t>
      </w:r>
      <w:r w:rsidR="00EF36C5">
        <w:rPr>
          <w:rFonts w:ascii="Lato" w:hAnsi="Lato"/>
        </w:rPr>
        <w:t xml:space="preserve">organizowany </w:t>
      </w:r>
      <w:r w:rsidR="007D5ADF">
        <w:rPr>
          <w:rFonts w:ascii="Lato" w:hAnsi="Lato"/>
        </w:rPr>
        <w:t xml:space="preserve">niezbędny transport oraz nierzadko </w:t>
      </w:r>
      <w:r w:rsidR="00EF36C5">
        <w:rPr>
          <w:rFonts w:ascii="Lato" w:hAnsi="Lato"/>
        </w:rPr>
        <w:t xml:space="preserve">– </w:t>
      </w:r>
      <w:r w:rsidR="007D5ADF">
        <w:rPr>
          <w:rFonts w:ascii="Lato" w:hAnsi="Lato"/>
        </w:rPr>
        <w:t xml:space="preserve">wypełniania </w:t>
      </w:r>
      <w:r w:rsidR="00EF36C5">
        <w:rPr>
          <w:rFonts w:ascii="Lato" w:hAnsi="Lato"/>
        </w:rPr>
        <w:t>pustka, która pojawia się w wyniku samotności.</w:t>
      </w:r>
    </w:p>
    <w:p w14:paraId="7450249E" w14:textId="77777777" w:rsidR="00EF36C5" w:rsidRDefault="00EF36C5" w:rsidP="000D7566">
      <w:pPr>
        <w:spacing w:after="0" w:line="240" w:lineRule="auto"/>
        <w:jc w:val="both"/>
        <w:rPr>
          <w:rFonts w:ascii="Lato" w:hAnsi="Lato"/>
        </w:rPr>
      </w:pPr>
    </w:p>
    <w:p w14:paraId="46870DCF" w14:textId="1B6DFDA2" w:rsidR="00CF41BB" w:rsidRPr="003923CE" w:rsidRDefault="00CF41BB" w:rsidP="000D7566">
      <w:pPr>
        <w:spacing w:after="0" w:line="240" w:lineRule="auto"/>
        <w:jc w:val="both"/>
        <w:rPr>
          <w:rFonts w:ascii="Lato" w:hAnsi="Lato"/>
          <w:b/>
          <w:u w:val="single"/>
        </w:rPr>
      </w:pPr>
      <w:r>
        <w:rPr>
          <w:rFonts w:ascii="Lato" w:hAnsi="Lato"/>
        </w:rPr>
        <w:t xml:space="preserve">Współorganizowana przez Fundację Rosa kampania </w:t>
      </w:r>
      <w:proofErr w:type="spellStart"/>
      <w:r>
        <w:rPr>
          <w:rFonts w:ascii="Lato" w:hAnsi="Lato"/>
        </w:rPr>
        <w:t>BohaterON</w:t>
      </w:r>
      <w:proofErr w:type="spellEnd"/>
      <w:r>
        <w:rPr>
          <w:rFonts w:ascii="Lato" w:hAnsi="Lato"/>
        </w:rPr>
        <w:t xml:space="preserve"> – włącz historię! to </w:t>
      </w:r>
      <w:r w:rsidR="00EF36C5">
        <w:rPr>
          <w:rFonts w:ascii="Lato" w:hAnsi="Lato"/>
        </w:rPr>
        <w:t xml:space="preserve">jednak </w:t>
      </w:r>
      <w:r>
        <w:rPr>
          <w:rFonts w:ascii="Lato" w:hAnsi="Lato"/>
        </w:rPr>
        <w:t xml:space="preserve">nie tylko działania pomocowe. </w:t>
      </w:r>
      <w:r w:rsidR="00773712">
        <w:rPr>
          <w:rFonts w:ascii="Lato" w:hAnsi="Lato"/>
        </w:rPr>
        <w:t xml:space="preserve">W jej ramach od 2016 roku jest realizowana akcja wysyłania kartek i listów z życzeniami do Powstańców Warszawskich. </w:t>
      </w:r>
      <w:r w:rsidR="00773712" w:rsidRPr="003923CE">
        <w:rPr>
          <w:rFonts w:ascii="Lato" w:hAnsi="Lato"/>
          <w:b/>
          <w:u w:val="single"/>
        </w:rPr>
        <w:t xml:space="preserve">W ciągu trzech edycji projektu do uczestników walk o stolicę napisano ich </w:t>
      </w:r>
      <w:r w:rsidR="001A5D6C" w:rsidRPr="003923CE">
        <w:rPr>
          <w:rFonts w:ascii="Lato" w:hAnsi="Lato"/>
          <w:b/>
          <w:u w:val="single"/>
        </w:rPr>
        <w:t xml:space="preserve">ponad pół miliona, </w:t>
      </w:r>
      <w:r w:rsidR="0091039F">
        <w:rPr>
          <w:rFonts w:ascii="Lato" w:hAnsi="Lato"/>
          <w:b/>
          <w:u w:val="single"/>
        </w:rPr>
        <w:t xml:space="preserve">z czego aż </w:t>
      </w:r>
      <w:r w:rsidR="001A5D6C" w:rsidRPr="003923CE">
        <w:rPr>
          <w:rFonts w:ascii="Lato" w:hAnsi="Lato"/>
          <w:b/>
          <w:u w:val="single"/>
        </w:rPr>
        <w:t>290 544 pocztówki – w tegorocznej odsłonie</w:t>
      </w:r>
      <w:r w:rsidR="00B5437C" w:rsidRPr="003923CE">
        <w:rPr>
          <w:rFonts w:ascii="Lato" w:hAnsi="Lato"/>
          <w:b/>
          <w:u w:val="single"/>
        </w:rPr>
        <w:t xml:space="preserve"> inicjatywy, którą podsumowano 13 grudnia podczas uroczystej gali w Teatrze Polskim w Warszawie.</w:t>
      </w:r>
    </w:p>
    <w:p w14:paraId="0106105F" w14:textId="60AECD2C" w:rsidR="00B5437C" w:rsidRDefault="00B5437C" w:rsidP="000D7566">
      <w:pPr>
        <w:spacing w:after="0" w:line="240" w:lineRule="auto"/>
        <w:jc w:val="both"/>
        <w:rPr>
          <w:rFonts w:ascii="Lato" w:hAnsi="Lato"/>
        </w:rPr>
      </w:pPr>
    </w:p>
    <w:p w14:paraId="2D0207D3" w14:textId="767CD777" w:rsidR="00B5437C" w:rsidRPr="00282728" w:rsidRDefault="00B5437C" w:rsidP="00282728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– </w:t>
      </w:r>
      <w:r w:rsidRPr="00B5437C">
        <w:rPr>
          <w:rFonts w:ascii="Lato" w:hAnsi="Lato"/>
          <w:i/>
        </w:rPr>
        <w:t xml:space="preserve">Co trzecia kartka z niemal 300 tysięcy nadesłanych w trzeciej edycji akcji </w:t>
      </w:r>
      <w:proofErr w:type="spellStart"/>
      <w:r w:rsidRPr="00B5437C">
        <w:rPr>
          <w:rFonts w:ascii="Lato" w:hAnsi="Lato"/>
          <w:i/>
        </w:rPr>
        <w:t>BohaterON</w:t>
      </w:r>
      <w:proofErr w:type="spellEnd"/>
      <w:r w:rsidRPr="00B5437C">
        <w:rPr>
          <w:rFonts w:ascii="Lato" w:hAnsi="Lato"/>
          <w:i/>
        </w:rPr>
        <w:t xml:space="preserve"> była skierowana do konkretnego uczestnika walk o stolicę. To oznacza, że ich nadawcy zapoznali się wcześniej z dostępnymi na naszej stronie biogramami Powstańców i na tej podstawie zdecydowali, do kogo skreślą kilka ciepłych słów</w:t>
      </w:r>
      <w:r>
        <w:rPr>
          <w:rFonts w:ascii="Lato" w:hAnsi="Lato"/>
        </w:rPr>
        <w:t xml:space="preserve"> – mówi Agnieszka Łesiuk-Krajewska – </w:t>
      </w:r>
      <w:r w:rsidRPr="00282728">
        <w:rPr>
          <w:rFonts w:ascii="Lato" w:hAnsi="Lato"/>
          <w:i/>
        </w:rPr>
        <w:t xml:space="preserve">Śmiało możemy powiedzieć, że </w:t>
      </w:r>
      <w:proofErr w:type="spellStart"/>
      <w:r w:rsidRPr="00282728">
        <w:rPr>
          <w:rFonts w:ascii="Lato" w:hAnsi="Lato"/>
          <w:i/>
        </w:rPr>
        <w:t>BohaterON</w:t>
      </w:r>
      <w:proofErr w:type="spellEnd"/>
      <w:r w:rsidRPr="00282728">
        <w:rPr>
          <w:rFonts w:ascii="Lato" w:hAnsi="Lato"/>
          <w:i/>
        </w:rPr>
        <w:t xml:space="preserve"> to obecnie jedna z największych polskich kampanii z zakresu edukacji historycznej. W ramach projektu </w:t>
      </w:r>
      <w:proofErr w:type="spellStart"/>
      <w:r w:rsidRPr="00282728">
        <w:rPr>
          <w:rFonts w:ascii="Lato" w:hAnsi="Lato"/>
          <w:i/>
        </w:rPr>
        <w:t>BohaterON</w:t>
      </w:r>
      <w:proofErr w:type="spellEnd"/>
      <w:r w:rsidRPr="00282728">
        <w:rPr>
          <w:rFonts w:ascii="Lato" w:hAnsi="Lato"/>
          <w:i/>
        </w:rPr>
        <w:t xml:space="preserve"> w Twojej Szkole realizowanego we współpracy z Instytutem Pamięci Narodowej i dzięki dofinansowaniu z Ministerstwa Obrony Narodowej zaangażowaliśmy blisko 350 000 uczniów z całej Polski. Młodzież i nauczyciele ze szkół ponadpodstawowych zaplanowali i przeprowadzili 128 </w:t>
      </w:r>
      <w:proofErr w:type="spellStart"/>
      <w:r w:rsidR="00282728" w:rsidRPr="00282728">
        <w:rPr>
          <w:rFonts w:ascii="Lato" w:hAnsi="Lato"/>
          <w:i/>
        </w:rPr>
        <w:t>miniprojektów</w:t>
      </w:r>
      <w:proofErr w:type="spellEnd"/>
      <w:r w:rsidR="00282728" w:rsidRPr="00282728">
        <w:rPr>
          <w:rFonts w:ascii="Lato" w:hAnsi="Lato"/>
          <w:i/>
        </w:rPr>
        <w:t xml:space="preserve"> historycznych angażujących społeczność lokalną. Powstały piękne gry planszowe, filmy, fotografie, a nawet medale dla bohaterów walk o stolicę. </w:t>
      </w:r>
      <w:r w:rsidR="00873A30">
        <w:rPr>
          <w:rFonts w:ascii="Lato" w:hAnsi="Lato"/>
          <w:i/>
        </w:rPr>
        <w:t>Takie efekty napawają nas dumą i motywują do dalszych działań!</w:t>
      </w:r>
    </w:p>
    <w:p w14:paraId="462A78C0" w14:textId="77777777" w:rsidR="00CF41BB" w:rsidRDefault="00CF41BB" w:rsidP="000D7566">
      <w:pPr>
        <w:spacing w:after="0" w:line="240" w:lineRule="auto"/>
        <w:jc w:val="both"/>
        <w:rPr>
          <w:rFonts w:ascii="Lato" w:hAnsi="Lato"/>
        </w:rPr>
      </w:pPr>
    </w:p>
    <w:p w14:paraId="2F352239" w14:textId="44E4AC40" w:rsidR="00AA0671" w:rsidRDefault="00AA0671" w:rsidP="000D7566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Projekt „Świąteczna paczka dla Powstańca”</w:t>
      </w:r>
      <w:r w:rsidR="00915B23">
        <w:rPr>
          <w:rFonts w:ascii="Lato" w:hAnsi="Lato"/>
        </w:rPr>
        <w:t xml:space="preserve"> jest realizowany </w:t>
      </w:r>
      <w:r>
        <w:rPr>
          <w:rFonts w:ascii="Lato" w:hAnsi="Lato"/>
        </w:rPr>
        <w:t xml:space="preserve">dzięki dofinansowaniu z Ministerstwa Obrony Narodowej w ramach programu „Wdzięczni Bohaterom”.  </w:t>
      </w:r>
    </w:p>
    <w:p w14:paraId="5F703B98" w14:textId="6FAB154D" w:rsidR="001E3443" w:rsidRDefault="001E3443" w:rsidP="000D7566">
      <w:pPr>
        <w:spacing w:after="0" w:line="240" w:lineRule="auto"/>
        <w:jc w:val="both"/>
        <w:rPr>
          <w:rFonts w:ascii="Lato" w:hAnsi="Lato"/>
        </w:rPr>
      </w:pPr>
    </w:p>
    <w:p w14:paraId="25948B88" w14:textId="482B6954" w:rsidR="0015281B" w:rsidRPr="009C55DD" w:rsidRDefault="001E3443" w:rsidP="000D7566">
      <w:pPr>
        <w:spacing w:after="0" w:line="240" w:lineRule="auto"/>
        <w:jc w:val="both"/>
        <w:rPr>
          <w:rFonts w:ascii="Lato" w:hAnsi="Lato"/>
        </w:rPr>
      </w:pPr>
      <w:r w:rsidRPr="001E3443">
        <w:rPr>
          <w:rFonts w:ascii="Lato" w:hAnsi="Lato"/>
        </w:rPr>
        <w:t xml:space="preserve">Patronat honorowy nad </w:t>
      </w:r>
      <w:r w:rsidR="00915B23">
        <w:rPr>
          <w:rFonts w:ascii="Lato" w:hAnsi="Lato"/>
        </w:rPr>
        <w:t>akcją</w:t>
      </w:r>
      <w:r w:rsidRPr="001E3443">
        <w:rPr>
          <w:rFonts w:ascii="Lato" w:hAnsi="Lato"/>
        </w:rPr>
        <w:t xml:space="preserve"> objął Szef Urzędu Do Spraw Kombatantów</w:t>
      </w:r>
      <w:r w:rsidR="00187F30">
        <w:rPr>
          <w:rFonts w:ascii="Lato" w:hAnsi="Lato"/>
        </w:rPr>
        <w:t xml:space="preserve"> i Os</w:t>
      </w:r>
      <w:r w:rsidR="00915B23">
        <w:rPr>
          <w:rFonts w:ascii="Lato" w:hAnsi="Lato"/>
        </w:rPr>
        <w:t>ób Represjonowanych. Jej partnerami</w:t>
      </w:r>
      <w:r w:rsidR="00187F30">
        <w:rPr>
          <w:rFonts w:ascii="Lato" w:hAnsi="Lato"/>
        </w:rPr>
        <w:t xml:space="preserve"> </w:t>
      </w:r>
      <w:r w:rsidRPr="001E3443">
        <w:rPr>
          <w:rFonts w:ascii="Lato" w:hAnsi="Lato"/>
        </w:rPr>
        <w:t>są Wojska Obrony Terytorialnej, Garnizon Warszawa i Związek Harcerstwa Polskiego.</w:t>
      </w:r>
    </w:p>
    <w:p w14:paraId="42A71D0A" w14:textId="77777777" w:rsidR="0015281B" w:rsidRDefault="0015281B" w:rsidP="000D7566">
      <w:pPr>
        <w:spacing w:after="0" w:line="240" w:lineRule="auto"/>
        <w:jc w:val="both"/>
        <w:rPr>
          <w:rFonts w:ascii="Lato" w:hAnsi="Lato"/>
          <w:b/>
          <w:bCs/>
          <w:sz w:val="18"/>
        </w:rPr>
      </w:pPr>
    </w:p>
    <w:p w14:paraId="4B280065" w14:textId="15002A2E" w:rsidR="003B75E2" w:rsidRDefault="003B75E2" w:rsidP="000D7566">
      <w:pPr>
        <w:spacing w:after="0" w:line="240" w:lineRule="auto"/>
        <w:jc w:val="both"/>
        <w:rPr>
          <w:rFonts w:ascii="Lato" w:hAnsi="Lato"/>
          <w:b/>
          <w:bCs/>
          <w:sz w:val="18"/>
        </w:rPr>
      </w:pPr>
    </w:p>
    <w:p w14:paraId="425EF04A" w14:textId="6B8AD689" w:rsidR="00282728" w:rsidRDefault="00282728" w:rsidP="000D7566">
      <w:pPr>
        <w:spacing w:after="0" w:line="240" w:lineRule="auto"/>
        <w:jc w:val="both"/>
        <w:rPr>
          <w:rFonts w:ascii="Lato" w:hAnsi="Lato"/>
          <w:b/>
          <w:bCs/>
          <w:sz w:val="18"/>
        </w:rPr>
      </w:pPr>
      <w:r>
        <w:rPr>
          <w:rFonts w:ascii="Lato" w:hAnsi="Lato"/>
          <w:b/>
          <w:bCs/>
          <w:sz w:val="18"/>
        </w:rPr>
        <w:t xml:space="preserve">Link do materiałów prasowych: </w:t>
      </w:r>
      <w:hyperlink r:id="rId8" w:history="1">
        <w:r w:rsidR="00EF3BF9" w:rsidRPr="00D66FB5">
          <w:rPr>
            <w:rStyle w:val="Hipercze"/>
            <w:rFonts w:ascii="Lato" w:hAnsi="Lato"/>
            <w:b/>
            <w:bCs/>
            <w:sz w:val="18"/>
          </w:rPr>
          <w:t>https://tiny.pl/tqt2q</w:t>
        </w:r>
      </w:hyperlink>
      <w:r w:rsidR="00EF3BF9">
        <w:rPr>
          <w:rFonts w:ascii="Lato" w:hAnsi="Lato"/>
          <w:b/>
          <w:bCs/>
          <w:sz w:val="18"/>
        </w:rPr>
        <w:t xml:space="preserve"> </w:t>
      </w:r>
    </w:p>
    <w:p w14:paraId="34DDD79D" w14:textId="77777777" w:rsidR="002A146F" w:rsidRDefault="002A146F" w:rsidP="000D7566">
      <w:pPr>
        <w:spacing w:after="0" w:line="240" w:lineRule="auto"/>
        <w:jc w:val="both"/>
        <w:rPr>
          <w:rFonts w:ascii="Lato" w:hAnsi="Lato"/>
          <w:b/>
          <w:bCs/>
          <w:sz w:val="18"/>
        </w:rPr>
      </w:pPr>
    </w:p>
    <w:p w14:paraId="3DA5780E" w14:textId="77777777" w:rsidR="000D7566" w:rsidRPr="000D7566" w:rsidRDefault="000D7566" w:rsidP="000D7566">
      <w:pPr>
        <w:spacing w:after="0" w:line="240" w:lineRule="auto"/>
        <w:jc w:val="both"/>
        <w:rPr>
          <w:rFonts w:ascii="Lato" w:hAnsi="Lato"/>
          <w:b/>
          <w:sz w:val="18"/>
        </w:rPr>
      </w:pPr>
      <w:r w:rsidRPr="000D7566">
        <w:rPr>
          <w:rFonts w:ascii="Lato" w:hAnsi="Lato"/>
          <w:b/>
          <w:bCs/>
          <w:sz w:val="18"/>
        </w:rPr>
        <w:t>Kontakt dla mediów:</w:t>
      </w:r>
    </w:p>
    <w:p w14:paraId="0FFB78A5" w14:textId="77777777" w:rsidR="000D7566" w:rsidRPr="000D7566" w:rsidRDefault="000D7566" w:rsidP="000D7566">
      <w:pPr>
        <w:spacing w:after="0" w:line="240" w:lineRule="auto"/>
        <w:jc w:val="both"/>
        <w:rPr>
          <w:rFonts w:ascii="Lato" w:hAnsi="Lato"/>
          <w:sz w:val="18"/>
        </w:rPr>
      </w:pPr>
      <w:r w:rsidRPr="000D7566">
        <w:rPr>
          <w:rFonts w:ascii="Lato" w:hAnsi="Lato"/>
          <w:sz w:val="18"/>
        </w:rPr>
        <w:t>Agata Biernat</w:t>
      </w:r>
    </w:p>
    <w:p w14:paraId="3D501753" w14:textId="77777777" w:rsidR="000D7566" w:rsidRPr="000D7566" w:rsidRDefault="000D7566" w:rsidP="000D7566">
      <w:pPr>
        <w:spacing w:after="0" w:line="240" w:lineRule="auto"/>
        <w:jc w:val="both"/>
        <w:rPr>
          <w:rFonts w:ascii="Lato" w:hAnsi="Lato"/>
          <w:sz w:val="18"/>
        </w:rPr>
      </w:pPr>
      <w:r w:rsidRPr="000D7566">
        <w:rPr>
          <w:rFonts w:ascii="Lato" w:hAnsi="Lato"/>
          <w:sz w:val="18"/>
        </w:rPr>
        <w:t xml:space="preserve">e-mail: </w:t>
      </w:r>
      <w:hyperlink r:id="rId9" w:history="1">
        <w:r w:rsidRPr="000D7566">
          <w:rPr>
            <w:rStyle w:val="Hipercze"/>
            <w:rFonts w:ascii="Lato" w:hAnsi="Lato"/>
            <w:sz w:val="18"/>
          </w:rPr>
          <w:t>agata@bohateron.pl</w:t>
        </w:r>
      </w:hyperlink>
    </w:p>
    <w:p w14:paraId="449BACA2" w14:textId="20610C22" w:rsidR="000D7566" w:rsidRPr="000D7566" w:rsidRDefault="000D7566" w:rsidP="000D7566">
      <w:pPr>
        <w:spacing w:after="0" w:line="240" w:lineRule="auto"/>
        <w:jc w:val="both"/>
        <w:rPr>
          <w:rFonts w:ascii="Lato" w:hAnsi="Lato"/>
          <w:sz w:val="18"/>
        </w:rPr>
      </w:pPr>
      <w:r w:rsidRPr="000D7566">
        <w:rPr>
          <w:rFonts w:ascii="Lato" w:hAnsi="Lato"/>
          <w:sz w:val="18"/>
        </w:rPr>
        <w:t>tel. 605 898</w:t>
      </w:r>
      <w:r w:rsidR="00A758E4">
        <w:rPr>
          <w:rFonts w:ascii="Lato" w:hAnsi="Lato"/>
          <w:sz w:val="18"/>
        </w:rPr>
        <w:t> </w:t>
      </w:r>
      <w:r w:rsidRPr="000D7566">
        <w:rPr>
          <w:rFonts w:ascii="Lato" w:hAnsi="Lato"/>
          <w:sz w:val="18"/>
        </w:rPr>
        <w:t>655</w:t>
      </w:r>
    </w:p>
    <w:p w14:paraId="233AA8C2" w14:textId="03150D16" w:rsidR="000D7566" w:rsidRPr="000D7566" w:rsidRDefault="000D7566" w:rsidP="00A758E4">
      <w:pPr>
        <w:tabs>
          <w:tab w:val="left" w:pos="6840"/>
        </w:tabs>
        <w:spacing w:after="0" w:line="240" w:lineRule="auto"/>
        <w:jc w:val="both"/>
        <w:rPr>
          <w:rFonts w:ascii="Lato" w:hAnsi="Lato"/>
          <w:b/>
          <w:sz w:val="18"/>
        </w:rPr>
      </w:pPr>
    </w:p>
    <w:sectPr w:rsidR="000D7566" w:rsidRPr="000D7566" w:rsidSect="00B5322B">
      <w:headerReference w:type="default" r:id="rId10"/>
      <w:pgSz w:w="11906" w:h="16838"/>
      <w:pgMar w:top="1985" w:right="991" w:bottom="1560" w:left="993" w:header="1984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9C4E4" w14:textId="77777777" w:rsidR="00622B44" w:rsidRDefault="00622B44" w:rsidP="004F0DB3">
      <w:pPr>
        <w:spacing w:after="0" w:line="240" w:lineRule="auto"/>
      </w:pPr>
      <w:r>
        <w:separator/>
      </w:r>
    </w:p>
  </w:endnote>
  <w:endnote w:type="continuationSeparator" w:id="0">
    <w:p w14:paraId="28EC4A85" w14:textId="77777777" w:rsidR="00622B44" w:rsidRDefault="00622B44" w:rsidP="004F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auto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CE641" w14:textId="77777777" w:rsidR="00622B44" w:rsidRDefault="00622B44" w:rsidP="004F0DB3">
      <w:pPr>
        <w:spacing w:after="0" w:line="240" w:lineRule="auto"/>
      </w:pPr>
      <w:r>
        <w:separator/>
      </w:r>
    </w:p>
  </w:footnote>
  <w:footnote w:type="continuationSeparator" w:id="0">
    <w:p w14:paraId="40F917B6" w14:textId="77777777" w:rsidR="00622B44" w:rsidRDefault="00622B44" w:rsidP="004F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5CAD3" w14:textId="77777777" w:rsidR="004F0DB3" w:rsidRDefault="004F0DB3" w:rsidP="004F0DB3">
    <w:pPr>
      <w:pStyle w:val="Nagwek"/>
      <w:tabs>
        <w:tab w:val="clear" w:pos="4703"/>
        <w:tab w:val="clear" w:pos="9406"/>
        <w:tab w:val="left" w:pos="6018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128FF9F" wp14:editId="5CE3468F">
          <wp:simplePos x="0" y="0"/>
          <wp:positionH relativeFrom="column">
            <wp:posOffset>-615153</wp:posOffset>
          </wp:positionH>
          <wp:positionV relativeFrom="paragraph">
            <wp:posOffset>-1255395</wp:posOffset>
          </wp:positionV>
          <wp:extent cx="7554955" cy="10686197"/>
          <wp:effectExtent l="0" t="0" r="8255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bohater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955" cy="106861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4452"/>
    <w:multiLevelType w:val="hybridMultilevel"/>
    <w:tmpl w:val="7264C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403C3"/>
    <w:multiLevelType w:val="multilevel"/>
    <w:tmpl w:val="D942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E7315A"/>
    <w:multiLevelType w:val="hybridMultilevel"/>
    <w:tmpl w:val="29EEF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94"/>
    <w:rsid w:val="00016FB0"/>
    <w:rsid w:val="00021B49"/>
    <w:rsid w:val="0005103F"/>
    <w:rsid w:val="00054C32"/>
    <w:rsid w:val="000860AF"/>
    <w:rsid w:val="000B0E9E"/>
    <w:rsid w:val="000D1374"/>
    <w:rsid w:val="000D7566"/>
    <w:rsid w:val="000F2CB1"/>
    <w:rsid w:val="000F4B73"/>
    <w:rsid w:val="00115896"/>
    <w:rsid w:val="00130B94"/>
    <w:rsid w:val="0013483D"/>
    <w:rsid w:val="0014780A"/>
    <w:rsid w:val="00150E70"/>
    <w:rsid w:val="0015281B"/>
    <w:rsid w:val="00155D9E"/>
    <w:rsid w:val="00187F30"/>
    <w:rsid w:val="001A5D6C"/>
    <w:rsid w:val="001A6314"/>
    <w:rsid w:val="001C40C5"/>
    <w:rsid w:val="001D002F"/>
    <w:rsid w:val="001D0C5A"/>
    <w:rsid w:val="001D3656"/>
    <w:rsid w:val="001E3443"/>
    <w:rsid w:val="00202BB1"/>
    <w:rsid w:val="00217C8E"/>
    <w:rsid w:val="00222F50"/>
    <w:rsid w:val="002338DB"/>
    <w:rsid w:val="00242F48"/>
    <w:rsid w:val="00260FC1"/>
    <w:rsid w:val="002662EA"/>
    <w:rsid w:val="002801D4"/>
    <w:rsid w:val="002825C1"/>
    <w:rsid w:val="00282728"/>
    <w:rsid w:val="002964E1"/>
    <w:rsid w:val="002A00F1"/>
    <w:rsid w:val="002A146F"/>
    <w:rsid w:val="002A1C58"/>
    <w:rsid w:val="002C4616"/>
    <w:rsid w:val="002E1EAF"/>
    <w:rsid w:val="00323A7E"/>
    <w:rsid w:val="00345DA6"/>
    <w:rsid w:val="003845E6"/>
    <w:rsid w:val="00385388"/>
    <w:rsid w:val="00385B72"/>
    <w:rsid w:val="003923CE"/>
    <w:rsid w:val="00396CB2"/>
    <w:rsid w:val="003B75E2"/>
    <w:rsid w:val="003C0257"/>
    <w:rsid w:val="003C065A"/>
    <w:rsid w:val="003D50A0"/>
    <w:rsid w:val="00404FE0"/>
    <w:rsid w:val="00407B3E"/>
    <w:rsid w:val="00407EAD"/>
    <w:rsid w:val="00415085"/>
    <w:rsid w:val="00442210"/>
    <w:rsid w:val="0046109B"/>
    <w:rsid w:val="00476B81"/>
    <w:rsid w:val="00477242"/>
    <w:rsid w:val="004853AA"/>
    <w:rsid w:val="004D18A0"/>
    <w:rsid w:val="004E227F"/>
    <w:rsid w:val="004F0DB3"/>
    <w:rsid w:val="00504F9B"/>
    <w:rsid w:val="005221A7"/>
    <w:rsid w:val="005227BF"/>
    <w:rsid w:val="00591784"/>
    <w:rsid w:val="005A52CC"/>
    <w:rsid w:val="005E6AB1"/>
    <w:rsid w:val="005F26E1"/>
    <w:rsid w:val="00600687"/>
    <w:rsid w:val="00607E70"/>
    <w:rsid w:val="00614EBA"/>
    <w:rsid w:val="00622B44"/>
    <w:rsid w:val="00643844"/>
    <w:rsid w:val="0066088B"/>
    <w:rsid w:val="00671CB3"/>
    <w:rsid w:val="0067348E"/>
    <w:rsid w:val="006C13F1"/>
    <w:rsid w:val="006D4E27"/>
    <w:rsid w:val="006E2239"/>
    <w:rsid w:val="007164C3"/>
    <w:rsid w:val="007335E8"/>
    <w:rsid w:val="007570AE"/>
    <w:rsid w:val="00773712"/>
    <w:rsid w:val="00786F03"/>
    <w:rsid w:val="007B4B2E"/>
    <w:rsid w:val="007D144D"/>
    <w:rsid w:val="007D5ADF"/>
    <w:rsid w:val="00823106"/>
    <w:rsid w:val="00833DE6"/>
    <w:rsid w:val="00873A30"/>
    <w:rsid w:val="00891B34"/>
    <w:rsid w:val="00897360"/>
    <w:rsid w:val="008D08F1"/>
    <w:rsid w:val="008E14C4"/>
    <w:rsid w:val="008F4C9B"/>
    <w:rsid w:val="009018EF"/>
    <w:rsid w:val="00905C76"/>
    <w:rsid w:val="0091039F"/>
    <w:rsid w:val="00911D5E"/>
    <w:rsid w:val="0091445D"/>
    <w:rsid w:val="00915B23"/>
    <w:rsid w:val="009231E4"/>
    <w:rsid w:val="009274B4"/>
    <w:rsid w:val="00927DE6"/>
    <w:rsid w:val="009375CB"/>
    <w:rsid w:val="00980CCF"/>
    <w:rsid w:val="00992978"/>
    <w:rsid w:val="009B5250"/>
    <w:rsid w:val="009C55DD"/>
    <w:rsid w:val="009D6AFD"/>
    <w:rsid w:val="009F09CA"/>
    <w:rsid w:val="00A1555A"/>
    <w:rsid w:val="00A4267A"/>
    <w:rsid w:val="00A758E4"/>
    <w:rsid w:val="00AA0671"/>
    <w:rsid w:val="00AD70A8"/>
    <w:rsid w:val="00AD7BA0"/>
    <w:rsid w:val="00AF616D"/>
    <w:rsid w:val="00B07681"/>
    <w:rsid w:val="00B10470"/>
    <w:rsid w:val="00B37485"/>
    <w:rsid w:val="00B5322B"/>
    <w:rsid w:val="00B5437C"/>
    <w:rsid w:val="00B5741C"/>
    <w:rsid w:val="00B70A41"/>
    <w:rsid w:val="00B826DE"/>
    <w:rsid w:val="00B875D0"/>
    <w:rsid w:val="00BA1127"/>
    <w:rsid w:val="00BA3DF6"/>
    <w:rsid w:val="00BA744D"/>
    <w:rsid w:val="00BB5737"/>
    <w:rsid w:val="00BB757E"/>
    <w:rsid w:val="00BC5BA9"/>
    <w:rsid w:val="00C17B62"/>
    <w:rsid w:val="00C574F4"/>
    <w:rsid w:val="00C5753E"/>
    <w:rsid w:val="00C62503"/>
    <w:rsid w:val="00C84010"/>
    <w:rsid w:val="00C864E7"/>
    <w:rsid w:val="00C91A6C"/>
    <w:rsid w:val="00C937B4"/>
    <w:rsid w:val="00CB3C52"/>
    <w:rsid w:val="00CD0E54"/>
    <w:rsid w:val="00CD33A4"/>
    <w:rsid w:val="00CF03B4"/>
    <w:rsid w:val="00CF41BB"/>
    <w:rsid w:val="00D44C60"/>
    <w:rsid w:val="00D478FA"/>
    <w:rsid w:val="00D50725"/>
    <w:rsid w:val="00D542EC"/>
    <w:rsid w:val="00D659DB"/>
    <w:rsid w:val="00D67A13"/>
    <w:rsid w:val="00DA231A"/>
    <w:rsid w:val="00DA289F"/>
    <w:rsid w:val="00DB45C7"/>
    <w:rsid w:val="00DB6871"/>
    <w:rsid w:val="00DD0711"/>
    <w:rsid w:val="00DE44A8"/>
    <w:rsid w:val="00E1089E"/>
    <w:rsid w:val="00E112B7"/>
    <w:rsid w:val="00E37B17"/>
    <w:rsid w:val="00E768BB"/>
    <w:rsid w:val="00E83F82"/>
    <w:rsid w:val="00E8730F"/>
    <w:rsid w:val="00E96C6B"/>
    <w:rsid w:val="00EB54AC"/>
    <w:rsid w:val="00EB6ADC"/>
    <w:rsid w:val="00EF36C5"/>
    <w:rsid w:val="00EF3BF9"/>
    <w:rsid w:val="00EF5262"/>
    <w:rsid w:val="00EF6D8E"/>
    <w:rsid w:val="00EF715C"/>
    <w:rsid w:val="00F01BC9"/>
    <w:rsid w:val="00F137FB"/>
    <w:rsid w:val="00F23239"/>
    <w:rsid w:val="00F479AC"/>
    <w:rsid w:val="00F47CE4"/>
    <w:rsid w:val="00F80044"/>
    <w:rsid w:val="00F85524"/>
    <w:rsid w:val="00FE7930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DB1A71"/>
  <w15:docId w15:val="{6120A703-0358-4E47-ADF1-6D13E2CD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B3"/>
  </w:style>
  <w:style w:type="paragraph" w:styleId="Stopka">
    <w:name w:val="footer"/>
    <w:basedOn w:val="Normalny"/>
    <w:link w:val="StopkaZnak"/>
    <w:uiPriority w:val="99"/>
    <w:unhideWhenUsed/>
    <w:rsid w:val="004F0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B3"/>
  </w:style>
  <w:style w:type="paragraph" w:styleId="Tekstdymka">
    <w:name w:val="Balloon Text"/>
    <w:basedOn w:val="Normalny"/>
    <w:link w:val="TekstdymkaZnak"/>
    <w:uiPriority w:val="99"/>
    <w:semiHidden/>
    <w:unhideWhenUsed/>
    <w:rsid w:val="004F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D75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18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64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64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64C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335E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57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57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57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57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57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.pl/tqt2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ata@bohatero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28874-212B-424E-AE02-0B2458AD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Biernat</dc:creator>
  <cp:keywords/>
  <dc:description/>
  <cp:lastModifiedBy>Agata Biernat</cp:lastModifiedBy>
  <cp:revision>5</cp:revision>
  <cp:lastPrinted>2018-12-03T11:44:00Z</cp:lastPrinted>
  <dcterms:created xsi:type="dcterms:W3CDTF">2018-12-18T16:54:00Z</dcterms:created>
  <dcterms:modified xsi:type="dcterms:W3CDTF">2018-12-18T17:42:00Z</dcterms:modified>
</cp:coreProperties>
</file>